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822BE0" w:rsidRDefault="00C50D85" w:rsidP="00A01969">
      <w:pPr>
        <w:pStyle w:val="ConsPlusTitle"/>
        <w:jc w:val="center"/>
        <w:rPr>
          <w:b w:val="0"/>
          <w:lang w:val="en-US"/>
        </w:rPr>
      </w:pPr>
      <w:r w:rsidRPr="00937C24">
        <w:rPr>
          <w:b w:val="0"/>
        </w:rPr>
        <w:t xml:space="preserve">« </w:t>
      </w:r>
      <w:r w:rsidR="00822BE0">
        <w:rPr>
          <w:b w:val="0"/>
          <w:lang w:val="en-US"/>
        </w:rPr>
        <w:t>10</w:t>
      </w:r>
      <w:r w:rsidRPr="00937C24">
        <w:rPr>
          <w:b w:val="0"/>
        </w:rPr>
        <w:t xml:space="preserve"> » </w:t>
      </w:r>
      <w:r w:rsidR="00822BE0">
        <w:rPr>
          <w:b w:val="0"/>
        </w:rPr>
        <w:t>июня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822BE0" w:rsidRPr="00822BE0">
        <w:rPr>
          <w:b w:val="0"/>
        </w:rPr>
        <w:t>7</w:t>
      </w:r>
      <w:r w:rsidR="00822BE0">
        <w:rPr>
          <w:b w:val="0"/>
          <w:lang w:val="en-US"/>
        </w:rPr>
        <w:t>27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A44A2E">
        <w:rPr>
          <w:sz w:val="28"/>
          <w:szCs w:val="28"/>
        </w:rPr>
        <w:t>21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A44A2E">
        <w:rPr>
          <w:sz w:val="28"/>
          <w:szCs w:val="28"/>
        </w:rPr>
        <w:t>2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D60D22">
        <w:rPr>
          <w:sz w:val="28"/>
          <w:szCs w:val="28"/>
        </w:rPr>
        <w:t>1</w:t>
      </w:r>
      <w:r w:rsidR="00A44A2E">
        <w:rPr>
          <w:sz w:val="28"/>
          <w:szCs w:val="28"/>
        </w:rPr>
        <w:t>6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 </w:t>
      </w:r>
      <w:r w:rsidR="00A44A2E">
        <w:rPr>
          <w:sz w:val="28"/>
          <w:szCs w:val="28"/>
        </w:rPr>
        <w:t>для Автозаправочной станции № 55 ООО «СО «Тверьнефтепродукт»,</w:t>
      </w:r>
      <w:r w:rsidR="00D60D22">
        <w:rPr>
          <w:sz w:val="28"/>
          <w:szCs w:val="28"/>
        </w:rPr>
        <w:t xml:space="preserve"> расположенн</w:t>
      </w:r>
      <w:r w:rsidR="00A44A2E">
        <w:rPr>
          <w:sz w:val="28"/>
          <w:szCs w:val="28"/>
        </w:rPr>
        <w:t>ой</w:t>
      </w:r>
      <w:r w:rsidR="00D60D22">
        <w:rPr>
          <w:sz w:val="28"/>
          <w:szCs w:val="28"/>
        </w:rPr>
        <w:t xml:space="preserve"> по адресу: Тверская область, г. Тверь, </w:t>
      </w:r>
      <w:r w:rsidR="00A44A2E">
        <w:rPr>
          <w:sz w:val="28"/>
          <w:szCs w:val="28"/>
        </w:rPr>
        <w:t>Бурашевское шоссе</w:t>
      </w:r>
      <w:r w:rsidR="00255C5F">
        <w:rPr>
          <w:sz w:val="28"/>
          <w:szCs w:val="28"/>
        </w:rPr>
        <w:t>, д. 6</w:t>
      </w:r>
      <w:r w:rsidR="00A44A2E">
        <w:rPr>
          <w:sz w:val="28"/>
          <w:szCs w:val="28"/>
        </w:rPr>
        <w:t>1</w:t>
      </w:r>
      <w:r w:rsidR="00D60D22">
        <w:rPr>
          <w:sz w:val="28"/>
          <w:szCs w:val="28"/>
        </w:rPr>
        <w:t>,</w:t>
      </w:r>
      <w:r w:rsidR="007A1221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A44A2E">
        <w:rPr>
          <w:sz w:val="28"/>
          <w:szCs w:val="28"/>
        </w:rPr>
        <w:t>21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A44A2E">
        <w:rPr>
          <w:sz w:val="28"/>
          <w:szCs w:val="28"/>
        </w:rPr>
        <w:t>2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D60D22">
        <w:rPr>
          <w:sz w:val="28"/>
          <w:szCs w:val="28"/>
        </w:rPr>
        <w:t>1</w:t>
      </w:r>
      <w:r w:rsidR="00A44A2E">
        <w:rPr>
          <w:sz w:val="28"/>
          <w:szCs w:val="28"/>
        </w:rPr>
        <w:t>6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6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C61604" w:rsidRDefault="00C61604" w:rsidP="00531B16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C61604">
        <w:rPr>
          <w:sz w:val="28"/>
          <w:szCs w:val="28"/>
        </w:rPr>
        <w:t>ы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А.В. Жучков</w:t>
      </w:r>
    </w:p>
    <w:p w:rsidR="00FA1544" w:rsidRPr="007F04D0" w:rsidRDefault="001D2DCB" w:rsidP="00FA1544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A1544" w:rsidRPr="007F04D0">
        <w:rPr>
          <w:sz w:val="28"/>
          <w:szCs w:val="28"/>
        </w:rPr>
        <w:lastRenderedPageBreak/>
        <w:t xml:space="preserve">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822BE0">
        <w:rPr>
          <w:sz w:val="28"/>
          <w:szCs w:val="28"/>
        </w:rPr>
        <w:t xml:space="preserve">10 </w:t>
      </w:r>
      <w:r w:rsidRPr="007F04D0">
        <w:rPr>
          <w:sz w:val="28"/>
          <w:szCs w:val="28"/>
        </w:rPr>
        <w:t xml:space="preserve">» </w:t>
      </w:r>
      <w:r w:rsidR="00822BE0">
        <w:rPr>
          <w:sz w:val="28"/>
          <w:szCs w:val="28"/>
        </w:rPr>
        <w:t>июня</w:t>
      </w:r>
      <w:bookmarkStart w:id="0" w:name="_GoBack"/>
      <w:bookmarkEnd w:id="0"/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822BE0">
        <w:rPr>
          <w:sz w:val="28"/>
          <w:szCs w:val="28"/>
        </w:rPr>
        <w:t>727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CC7FE1" w:rsidP="008C3B50">
      <w:pPr>
        <w:rPr>
          <w:sz w:val="28"/>
          <w:szCs w:val="28"/>
        </w:rPr>
      </w:pPr>
      <w:r w:rsidRPr="00E01B65">
        <w:rPr>
          <w:noProof/>
        </w:rPr>
        <w:drawing>
          <wp:anchor distT="0" distB="0" distL="114300" distR="114300" simplePos="0" relativeHeight="251668480" behindDoc="0" locked="0" layoutInCell="1" allowOverlap="1" wp14:anchorId="529EB897" wp14:editId="2E1C62E1">
            <wp:simplePos x="0" y="0"/>
            <wp:positionH relativeFrom="column">
              <wp:posOffset>1619077</wp:posOffset>
            </wp:positionH>
            <wp:positionV relativeFrom="paragraph">
              <wp:posOffset>144145</wp:posOffset>
            </wp:positionV>
            <wp:extent cx="3531235" cy="4051300"/>
            <wp:effectExtent l="0" t="0" r="0" b="6350"/>
            <wp:wrapThrough wrapText="bothSides">
              <wp:wrapPolygon edited="0">
                <wp:start x="0" y="0"/>
                <wp:lineTo x="0" y="21532"/>
                <wp:lineTo x="21441" y="21532"/>
                <wp:lineTo x="21441" y="0"/>
                <wp:lineTo x="0" y="0"/>
              </wp:wrapPolygon>
            </wp:wrapThrough>
            <wp:docPr id="4" name="Рисунок 4" descr="C:\ЖАННА\2020\РОСПОТРЕБНАДЗОР - требования о внесении изменений в ПЗЗ\ООО Тверьнефтепродукт - АЗС 55 - Бурашевское шоссе 61\СЗЗ ООО Тверьнефтепродукт - АЗС 55 - Бурашевское шоссе 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ЖАННА\2020\РОСПОТРЕБНАДЗОР - требования о внесении изменений в ПЗЗ\ООО Тверьнефтепродукт - АЗС 55 - Бурашевское шоссе 61\СЗЗ ООО Тверьнефтепродукт - АЗС 55 - Бурашевское шоссе 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CC7FE1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372440</wp:posOffset>
                </wp:positionH>
                <wp:positionV relativeFrom="paragraph">
                  <wp:posOffset>196908</wp:posOffset>
                </wp:positionV>
                <wp:extent cx="5882640" cy="1989455"/>
                <wp:effectExtent l="0" t="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1989455"/>
                          <a:chOff x="0" y="0"/>
                          <a:chExt cx="5882640" cy="1989455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117566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" y="0"/>
                            <a:ext cx="5242560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 xml:space="preserve"> для </w:t>
                              </w:r>
                              <w:r w:rsidR="00CC7FE1">
                                <w:rPr>
                                  <w:sz w:val="28"/>
                                  <w:szCs w:val="28"/>
                                </w:rPr>
                                <w:t>Автозаправочной станции № 55 ООО «СО «Тверьнефтепродукт», расположенной по адресу: Тверская область, г. Тверь, Бурашевское шоссе, д. 61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CC7FE1">
                                <w:rPr>
                                  <w:sz w:val="28"/>
                                  <w:szCs w:val="28"/>
                                </w:rPr>
                                <w:t>21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CC7FE1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D60D22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="00CC7FE1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29.35pt;margin-top:15.5pt;width:463.2pt;height:156.65pt;z-index:251666432" coordsize="58826,19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">
                <v:roundrect id="AutoShape 3" o:spid="_x0000_s1027" style="position:absolute;top:1175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6400;width:52426;height:19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 xml:space="preserve"> для </w:t>
                        </w:r>
                        <w:r w:rsidR="00CC7FE1">
                          <w:rPr>
                            <w:sz w:val="28"/>
                            <w:szCs w:val="28"/>
                          </w:rPr>
                          <w:t>Автозаправочной станции № 55 ООО «СО «Тверьнефтепродукт», расположенной по адресу: Тверская область, г. Тверь, Бурашевское шоссе, д. 61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>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CC7FE1">
                          <w:rPr>
                            <w:sz w:val="28"/>
                            <w:szCs w:val="28"/>
                          </w:rPr>
                          <w:t>21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CC7FE1">
                          <w:rPr>
                            <w:sz w:val="28"/>
                            <w:szCs w:val="28"/>
                          </w:rPr>
                          <w:t>2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D60D22">
                          <w:rPr>
                            <w:sz w:val="28"/>
                            <w:szCs w:val="28"/>
                          </w:rPr>
                          <w:t>1</w:t>
                        </w:r>
                        <w:r w:rsidR="00CC7FE1">
                          <w:rPr>
                            <w:sz w:val="28"/>
                            <w:szCs w:val="28"/>
                          </w:rPr>
                          <w:t>6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775800" w:rsidRDefault="00775800" w:rsidP="0001090A">
      <w:pPr>
        <w:rPr>
          <w:sz w:val="28"/>
          <w:szCs w:val="28"/>
        </w:rPr>
      </w:pPr>
    </w:p>
    <w:p w:rsidR="0001090A" w:rsidRPr="00394919" w:rsidRDefault="00C61604" w:rsidP="0001090A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01090A" w:rsidRPr="0039491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1090A" w:rsidRPr="00394919">
        <w:rPr>
          <w:sz w:val="28"/>
          <w:szCs w:val="28"/>
        </w:rPr>
        <w:t xml:space="preserve">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C61604" w:rsidP="008C3B50">
      <w:pPr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="0001090A">
        <w:rPr>
          <w:sz w:val="28"/>
          <w:szCs w:val="28"/>
        </w:rPr>
        <w:t xml:space="preserve"> архитектор</w:t>
      </w:r>
      <w:r>
        <w:rPr>
          <w:sz w:val="28"/>
          <w:szCs w:val="28"/>
        </w:rPr>
        <w:t>а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К.А. Никитина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31FA"/>
    <w:rsid w:val="00077A8D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55C5F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3F5EC0"/>
    <w:rsid w:val="004047DA"/>
    <w:rsid w:val="004105C1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0CD4"/>
    <w:rsid w:val="006F4045"/>
    <w:rsid w:val="006F4E26"/>
    <w:rsid w:val="0070117D"/>
    <w:rsid w:val="007158EF"/>
    <w:rsid w:val="00722B94"/>
    <w:rsid w:val="0076096F"/>
    <w:rsid w:val="007706AC"/>
    <w:rsid w:val="00775800"/>
    <w:rsid w:val="007A1221"/>
    <w:rsid w:val="007A7E19"/>
    <w:rsid w:val="007B783C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2BE0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35D4C"/>
    <w:rsid w:val="00937C24"/>
    <w:rsid w:val="009517B3"/>
    <w:rsid w:val="009537F7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44A2E"/>
    <w:rsid w:val="00A7504E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AF56A4"/>
    <w:rsid w:val="00AF74D9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711B7"/>
    <w:rsid w:val="00C71D3A"/>
    <w:rsid w:val="00C74ED4"/>
    <w:rsid w:val="00C941B7"/>
    <w:rsid w:val="00CA01AA"/>
    <w:rsid w:val="00CB1325"/>
    <w:rsid w:val="00CC7FE1"/>
    <w:rsid w:val="00CD4185"/>
    <w:rsid w:val="00CD5846"/>
    <w:rsid w:val="00CE1109"/>
    <w:rsid w:val="00CF359B"/>
    <w:rsid w:val="00CF7188"/>
    <w:rsid w:val="00D17C60"/>
    <w:rsid w:val="00D21136"/>
    <w:rsid w:val="00D260BE"/>
    <w:rsid w:val="00D3323A"/>
    <w:rsid w:val="00D4066C"/>
    <w:rsid w:val="00D40EA4"/>
    <w:rsid w:val="00D60D22"/>
    <w:rsid w:val="00D64F2F"/>
    <w:rsid w:val="00D6604B"/>
    <w:rsid w:val="00D723B7"/>
    <w:rsid w:val="00D74F0C"/>
    <w:rsid w:val="00D75198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235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9081A"/>
    <w:rsid w:val="00FA1544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D2378E80-B478-4E23-8C4A-EA79AD7E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5422-3B1F-4584-B1DE-C5129769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2552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Смирнов Роман Леонидович</cp:lastModifiedBy>
  <cp:revision>3</cp:revision>
  <cp:lastPrinted>2020-06-01T11:14:00Z</cp:lastPrinted>
  <dcterms:created xsi:type="dcterms:W3CDTF">2020-06-10T07:08:00Z</dcterms:created>
  <dcterms:modified xsi:type="dcterms:W3CDTF">2020-06-10T12:35:00Z</dcterms:modified>
</cp:coreProperties>
</file>